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7" w:rsidRPr="00685197" w:rsidRDefault="00685197" w:rsidP="00685197">
      <w:pPr>
        <w:keepNext/>
        <w:tabs>
          <w:tab w:val="left" w:pos="-2160"/>
        </w:tabs>
        <w:spacing w:line="280" w:lineRule="exact"/>
        <w:outlineLvl w:val="0"/>
        <w:rPr>
          <w:b/>
          <w:sz w:val="22"/>
          <w:szCs w:val="24"/>
          <w:lang w:val="pt-BR"/>
        </w:rPr>
      </w:pPr>
      <w:r w:rsidRPr="00685197">
        <w:rPr>
          <w:noProof/>
        </w:rPr>
        <w:pict>
          <v:rect id="_x0000_s1029" style="position:absolute;margin-left:433.5pt;margin-top:-25.5pt;width:66.75pt;height:84.75pt;z-index:251658240" strokecolor="white [3212]"/>
        </w:pict>
      </w:r>
      <w:bookmarkStart w:id="0" w:name="OLE_LINK1"/>
      <w:bookmarkStart w:id="1" w:name="OLE_LINK2"/>
      <w:r w:rsidRPr="00685197">
        <w:rPr>
          <w:b/>
          <w:sz w:val="22"/>
          <w:szCs w:val="24"/>
          <w:lang w:val="pt-BR"/>
        </w:rPr>
        <w:t>Dispositivo de monitoramento do desempenho de máquinas-ferramenta atualizadas recebe reconhecimento internacional</w:t>
      </w:r>
      <w:bookmarkEnd w:id="0"/>
      <w:bookmarkEnd w:id="1"/>
    </w:p>
    <w:p w:rsidR="00095BA2" w:rsidRPr="00685197" w:rsidRDefault="00095BA2" w:rsidP="00095BA2">
      <w:pPr>
        <w:keepNext/>
        <w:tabs>
          <w:tab w:val="left" w:pos="-2160"/>
        </w:tabs>
        <w:spacing w:line="280" w:lineRule="exact"/>
        <w:outlineLvl w:val="0"/>
        <w:rPr>
          <w:rFonts w:eastAsia="PMingLiU"/>
          <w:b/>
          <w:sz w:val="22"/>
          <w:szCs w:val="22"/>
          <w:lang w:val="pt-BR" w:eastAsia="ja-JP"/>
        </w:rPr>
      </w:pPr>
    </w:p>
    <w:p w:rsidR="00685197" w:rsidRPr="00685197" w:rsidRDefault="00685197" w:rsidP="00685197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pt-BR"/>
        </w:rPr>
      </w:pPr>
      <w:r w:rsidRPr="00685197">
        <w:rPr>
          <w:sz w:val="22"/>
          <w:szCs w:val="24"/>
          <w:lang w:val="pt-BR"/>
        </w:rPr>
        <w:t>Lançado em novembro de 2009, o ballbar telescópico QC20-W da Renishaw, que incorpora a tecnologia sem fio Bluetooth®, teve um impacto significativo nos testes de máquinas CNC ao redor do mundo.  Muitos clientes constataram que o novo ballbar QC20-W oferece vantagens significativas em relação ao QC10 da Renishaw, que por muitos anos foi o padrão industrial para testes de desempenho de máquinas-ferramentas.</w:t>
      </w:r>
    </w:p>
    <w:p w:rsidR="00685197" w:rsidRPr="00685197" w:rsidRDefault="00685197" w:rsidP="00685197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pt-BR"/>
        </w:rPr>
      </w:pPr>
      <w:r w:rsidRPr="00685197">
        <w:rPr>
          <w:sz w:val="22"/>
          <w:szCs w:val="24"/>
          <w:lang w:val="pt-BR"/>
        </w:rPr>
        <w:t>Um dos primeiros clientes para o QC20-W foi a NC Service, uma empresa sueca de serviços e manutenção, que trabalho com muitos usuários importantes de máquinas CNC.  Falando recentemente sobre sua experiência com o novo sistema, Peter Jönsson, diretor da NC Service, disse "desde que trocamos para o ballbar QC20-W, nosso tempo de preparação diminuiu significativamente, acelerando nossas operações.   A eliminação dos cabos garante uma operação mais segura, pois podemos efetuar o teste a partir do lado de fora, com as portas de segurança fechadas".   </w:t>
      </w:r>
    </w:p>
    <w:p w:rsidR="00685197" w:rsidRPr="00685197" w:rsidRDefault="00685197" w:rsidP="00685197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pt-BR"/>
        </w:rPr>
      </w:pPr>
      <w:r w:rsidRPr="00685197">
        <w:rPr>
          <w:sz w:val="22"/>
          <w:szCs w:val="24"/>
          <w:lang w:val="pt-BR"/>
        </w:rPr>
        <w:t xml:space="preserve">Na </w:t>
      </w:r>
      <w:proofErr w:type="spellStart"/>
      <w:r w:rsidRPr="00685197">
        <w:rPr>
          <w:sz w:val="22"/>
          <w:szCs w:val="24"/>
          <w:lang w:val="pt-BR"/>
        </w:rPr>
        <w:t>época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da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aquisição</w:t>
      </w:r>
      <w:proofErr w:type="spellEnd"/>
      <w:r w:rsidRPr="00685197">
        <w:rPr>
          <w:sz w:val="22"/>
          <w:szCs w:val="24"/>
          <w:lang w:val="pt-BR"/>
        </w:rPr>
        <w:t xml:space="preserve"> do ballbar QC20-W, Peter </w:t>
      </w:r>
      <w:proofErr w:type="spellStart"/>
      <w:r w:rsidRPr="00685197">
        <w:rPr>
          <w:sz w:val="22"/>
          <w:szCs w:val="24"/>
          <w:lang w:val="pt-BR"/>
        </w:rPr>
        <w:t>Jönsson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observou</w:t>
      </w:r>
      <w:proofErr w:type="spellEnd"/>
      <w:r w:rsidRPr="00685197">
        <w:rPr>
          <w:sz w:val="22"/>
          <w:szCs w:val="24"/>
          <w:lang w:val="pt-BR"/>
        </w:rPr>
        <w:t xml:space="preserve"> o </w:t>
      </w:r>
      <w:proofErr w:type="spellStart"/>
      <w:r w:rsidRPr="00685197">
        <w:rPr>
          <w:sz w:val="22"/>
          <w:szCs w:val="24"/>
          <w:lang w:val="pt-BR"/>
        </w:rPr>
        <w:t>quão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grande</w:t>
      </w:r>
      <w:proofErr w:type="spellEnd"/>
      <w:r w:rsidRPr="00685197">
        <w:rPr>
          <w:sz w:val="22"/>
          <w:szCs w:val="24"/>
          <w:lang w:val="pt-BR"/>
        </w:rPr>
        <w:t xml:space="preserve"> era </w:t>
      </w:r>
      <w:proofErr w:type="spellStart"/>
      <w:r w:rsidRPr="00685197">
        <w:rPr>
          <w:sz w:val="22"/>
          <w:szCs w:val="24"/>
          <w:lang w:val="pt-BR"/>
        </w:rPr>
        <w:t>sua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expectativa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em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relação</w:t>
      </w:r>
      <w:proofErr w:type="spellEnd"/>
      <w:r w:rsidRPr="00685197">
        <w:rPr>
          <w:sz w:val="22"/>
          <w:szCs w:val="24"/>
          <w:lang w:val="pt-BR"/>
        </w:rPr>
        <w:t xml:space="preserve"> à </w:t>
      </w:r>
      <w:proofErr w:type="spellStart"/>
      <w:r w:rsidRPr="00685197">
        <w:rPr>
          <w:sz w:val="22"/>
          <w:szCs w:val="24"/>
          <w:lang w:val="pt-BR"/>
        </w:rPr>
        <w:t>utilização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da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função</w:t>
      </w:r>
      <w:proofErr w:type="spellEnd"/>
      <w:r w:rsidRPr="00685197">
        <w:rPr>
          <w:sz w:val="22"/>
          <w:szCs w:val="24"/>
          <w:lang w:val="pt-BR"/>
        </w:rPr>
        <w:t xml:space="preserve"> "</w:t>
      </w:r>
      <w:proofErr w:type="spellStart"/>
      <w:r w:rsidRPr="00685197">
        <w:rPr>
          <w:sz w:val="22"/>
          <w:szCs w:val="24"/>
          <w:lang w:val="pt-BR"/>
        </w:rPr>
        <w:t>análise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volumétrica</w:t>
      </w:r>
      <w:proofErr w:type="spellEnd"/>
      <w:r w:rsidRPr="00685197">
        <w:rPr>
          <w:sz w:val="22"/>
          <w:szCs w:val="24"/>
          <w:lang w:val="pt-BR"/>
        </w:rPr>
        <w:t xml:space="preserve">", e </w:t>
      </w:r>
      <w:proofErr w:type="spellStart"/>
      <w:r w:rsidRPr="00685197">
        <w:rPr>
          <w:sz w:val="22"/>
          <w:szCs w:val="24"/>
          <w:lang w:val="pt-BR"/>
        </w:rPr>
        <w:t>ele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confirma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que</w:t>
      </w:r>
      <w:proofErr w:type="spellEnd"/>
      <w:r w:rsidRPr="00685197">
        <w:rPr>
          <w:sz w:val="22"/>
          <w:szCs w:val="24"/>
          <w:lang w:val="pt-BR"/>
        </w:rPr>
        <w:t xml:space="preserve"> agora a NC Service </w:t>
      </w:r>
      <w:proofErr w:type="spellStart"/>
      <w:r w:rsidRPr="00685197">
        <w:rPr>
          <w:sz w:val="22"/>
          <w:szCs w:val="24"/>
          <w:lang w:val="pt-BR"/>
        </w:rPr>
        <w:t>está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utilizando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esta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funcionalidade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na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maioria</w:t>
      </w:r>
      <w:proofErr w:type="spellEnd"/>
      <w:r w:rsidRPr="00685197">
        <w:rPr>
          <w:sz w:val="22"/>
          <w:szCs w:val="24"/>
          <w:lang w:val="pt-BR"/>
        </w:rPr>
        <w:t xml:space="preserve"> dos </w:t>
      </w:r>
      <w:proofErr w:type="spellStart"/>
      <w:r w:rsidRPr="00685197">
        <w:rPr>
          <w:sz w:val="22"/>
          <w:szCs w:val="24"/>
          <w:lang w:val="pt-BR"/>
        </w:rPr>
        <w:t>seus</w:t>
      </w:r>
      <w:proofErr w:type="spellEnd"/>
      <w:r w:rsidRPr="00685197">
        <w:rPr>
          <w:sz w:val="22"/>
          <w:szCs w:val="24"/>
          <w:lang w:val="pt-BR"/>
        </w:rPr>
        <w:t xml:space="preserve"> testes.   </w:t>
      </w:r>
      <w:proofErr w:type="spellStart"/>
      <w:r w:rsidRPr="00685197">
        <w:rPr>
          <w:sz w:val="22"/>
          <w:szCs w:val="24"/>
          <w:lang w:val="pt-BR"/>
        </w:rPr>
        <w:t>Também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explicou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que</w:t>
      </w:r>
      <w:proofErr w:type="spellEnd"/>
      <w:r w:rsidRPr="00685197">
        <w:rPr>
          <w:sz w:val="22"/>
          <w:szCs w:val="24"/>
          <w:lang w:val="pt-BR"/>
        </w:rPr>
        <w:t xml:space="preserve"> "o software Ballbar20 é </w:t>
      </w:r>
      <w:proofErr w:type="spellStart"/>
      <w:r w:rsidRPr="00685197">
        <w:rPr>
          <w:sz w:val="22"/>
          <w:szCs w:val="24"/>
          <w:lang w:val="pt-BR"/>
        </w:rPr>
        <w:t>muito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fácil</w:t>
      </w:r>
      <w:proofErr w:type="spellEnd"/>
      <w:r w:rsidRPr="00685197">
        <w:rPr>
          <w:sz w:val="22"/>
          <w:szCs w:val="24"/>
          <w:lang w:val="pt-BR"/>
        </w:rPr>
        <w:t xml:space="preserve"> de </w:t>
      </w:r>
      <w:proofErr w:type="spellStart"/>
      <w:proofErr w:type="gramStart"/>
      <w:r w:rsidRPr="00685197">
        <w:rPr>
          <w:sz w:val="22"/>
          <w:szCs w:val="24"/>
          <w:lang w:val="pt-BR"/>
        </w:rPr>
        <w:t>usar</w:t>
      </w:r>
      <w:proofErr w:type="spellEnd"/>
      <w:proofErr w:type="gramEnd"/>
      <w:r w:rsidRPr="00685197">
        <w:rPr>
          <w:sz w:val="22"/>
          <w:szCs w:val="24"/>
          <w:lang w:val="pt-BR"/>
        </w:rPr>
        <w:t xml:space="preserve">, e </w:t>
      </w:r>
      <w:proofErr w:type="spellStart"/>
      <w:r w:rsidRPr="00685197">
        <w:rPr>
          <w:sz w:val="22"/>
          <w:szCs w:val="24"/>
          <w:lang w:val="pt-BR"/>
        </w:rPr>
        <w:t>meus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operadores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acharam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que</w:t>
      </w:r>
      <w:proofErr w:type="spellEnd"/>
      <w:r w:rsidRPr="00685197">
        <w:rPr>
          <w:sz w:val="22"/>
          <w:szCs w:val="24"/>
          <w:lang w:val="pt-BR"/>
        </w:rPr>
        <w:t xml:space="preserve"> a </w:t>
      </w:r>
      <w:proofErr w:type="spellStart"/>
      <w:r w:rsidRPr="00685197">
        <w:rPr>
          <w:sz w:val="22"/>
          <w:szCs w:val="24"/>
          <w:lang w:val="pt-BR"/>
        </w:rPr>
        <w:t>transição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para</w:t>
      </w:r>
      <w:proofErr w:type="spellEnd"/>
      <w:r w:rsidRPr="00685197">
        <w:rPr>
          <w:sz w:val="22"/>
          <w:szCs w:val="24"/>
          <w:lang w:val="pt-BR"/>
        </w:rPr>
        <w:t xml:space="preserve"> o novo software </w:t>
      </w:r>
      <w:proofErr w:type="spellStart"/>
      <w:r w:rsidRPr="00685197">
        <w:rPr>
          <w:sz w:val="22"/>
          <w:szCs w:val="24"/>
          <w:lang w:val="pt-BR"/>
        </w:rPr>
        <w:t>foi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fácil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devido</w:t>
      </w:r>
      <w:proofErr w:type="spellEnd"/>
      <w:r w:rsidRPr="00685197">
        <w:rPr>
          <w:sz w:val="22"/>
          <w:szCs w:val="24"/>
          <w:lang w:val="pt-BR"/>
        </w:rPr>
        <w:t xml:space="preserve"> à </w:t>
      </w:r>
      <w:proofErr w:type="spellStart"/>
      <w:r w:rsidRPr="00685197">
        <w:rPr>
          <w:sz w:val="22"/>
          <w:szCs w:val="24"/>
          <w:lang w:val="pt-BR"/>
        </w:rPr>
        <w:t>similaridade</w:t>
      </w:r>
      <w:proofErr w:type="spellEnd"/>
      <w:r w:rsidRPr="00685197">
        <w:rPr>
          <w:sz w:val="22"/>
          <w:szCs w:val="24"/>
          <w:lang w:val="pt-BR"/>
        </w:rPr>
        <w:t xml:space="preserve"> com o software QC10".   </w:t>
      </w:r>
    </w:p>
    <w:p w:rsidR="00685197" w:rsidRPr="00685197" w:rsidRDefault="00685197" w:rsidP="00685197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pt-BR"/>
        </w:rPr>
      </w:pPr>
      <w:r w:rsidRPr="00685197">
        <w:rPr>
          <w:sz w:val="22"/>
          <w:szCs w:val="24"/>
          <w:lang w:val="pt-BR"/>
        </w:rPr>
        <w:t xml:space="preserve">O prestador de serviços e manutenção baseado no Reino Unido, Dave Wigmore da Wigmore CNC, também está impressionado com o novo sistema ballbar. "Como prestador de serviços de manutenção CNC, considero o ballbar essencial para a manutenção de máquinas-ferramenta. Os dados do QC20-W são analisados pelo software para encontrar erros da máquina que normalmente não são detectados, como a perda da pré-carga em esferas circulantes, por conseguinte, oferecendo-lhe a opção de reparo ao invés da aquisição de um dispendioso fuso de esferas no futuro.  Se você leva a sério a manutenção de máquinas-ferramenta CNC, então o ballbar QC20-W é uma das ferramentas mais importantes, auxiliando a antever reparos maiores e caros, que podem ser evitados através da manutenção corretiva."  </w:t>
      </w:r>
    </w:p>
    <w:p w:rsidR="00685197" w:rsidRPr="00685197" w:rsidRDefault="00685197" w:rsidP="00685197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pt-BR"/>
        </w:rPr>
      </w:pPr>
      <w:r w:rsidRPr="00685197">
        <w:rPr>
          <w:sz w:val="22"/>
          <w:szCs w:val="24"/>
          <w:lang w:val="pt-BR"/>
        </w:rPr>
        <w:t xml:space="preserve">Um dos </w:t>
      </w:r>
      <w:proofErr w:type="spellStart"/>
      <w:r w:rsidRPr="00685197">
        <w:rPr>
          <w:sz w:val="22"/>
          <w:szCs w:val="24"/>
          <w:lang w:val="pt-BR"/>
        </w:rPr>
        <w:t>recursos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mais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importantes</w:t>
      </w:r>
      <w:proofErr w:type="spellEnd"/>
      <w:r w:rsidRPr="00685197">
        <w:rPr>
          <w:sz w:val="22"/>
          <w:szCs w:val="24"/>
          <w:lang w:val="pt-BR"/>
        </w:rPr>
        <w:t xml:space="preserve"> do QC20-W é </w:t>
      </w:r>
      <w:proofErr w:type="gramStart"/>
      <w:r w:rsidRPr="00685197">
        <w:rPr>
          <w:sz w:val="22"/>
          <w:szCs w:val="24"/>
          <w:lang w:val="pt-BR"/>
        </w:rPr>
        <w:t>a</w:t>
      </w:r>
      <w:proofErr w:type="gram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utilização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da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tecnologia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sem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fio</w:t>
      </w:r>
      <w:proofErr w:type="spellEnd"/>
      <w:r w:rsidRPr="00685197">
        <w:rPr>
          <w:sz w:val="22"/>
          <w:szCs w:val="24"/>
          <w:lang w:val="pt-BR"/>
        </w:rPr>
        <w:t xml:space="preserve"> Bluetooth®, </w:t>
      </w:r>
      <w:proofErr w:type="spellStart"/>
      <w:r w:rsidRPr="00685197">
        <w:rPr>
          <w:sz w:val="22"/>
          <w:szCs w:val="24"/>
          <w:lang w:val="pt-BR"/>
        </w:rPr>
        <w:t>que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permite</w:t>
      </w:r>
      <w:proofErr w:type="spellEnd"/>
      <w:r w:rsidRPr="00685197">
        <w:rPr>
          <w:sz w:val="22"/>
          <w:szCs w:val="24"/>
          <w:lang w:val="pt-BR"/>
        </w:rPr>
        <w:t xml:space="preserve"> testes simples e </w:t>
      </w:r>
      <w:proofErr w:type="spellStart"/>
      <w:r w:rsidRPr="00685197">
        <w:rPr>
          <w:sz w:val="22"/>
          <w:szCs w:val="24"/>
          <w:lang w:val="pt-BR"/>
        </w:rPr>
        <w:t>consistentes</w:t>
      </w:r>
      <w:proofErr w:type="spellEnd"/>
      <w:r w:rsidRPr="00685197">
        <w:rPr>
          <w:sz w:val="22"/>
          <w:szCs w:val="24"/>
          <w:lang w:val="pt-BR"/>
        </w:rPr>
        <w:t xml:space="preserve"> com o ballbar </w:t>
      </w:r>
      <w:proofErr w:type="spellStart"/>
      <w:r w:rsidRPr="00685197">
        <w:rPr>
          <w:sz w:val="22"/>
          <w:szCs w:val="24"/>
          <w:lang w:val="pt-BR"/>
        </w:rPr>
        <w:t>nos</w:t>
      </w:r>
      <w:proofErr w:type="spellEnd"/>
      <w:r w:rsidRPr="00685197">
        <w:rPr>
          <w:sz w:val="22"/>
          <w:szCs w:val="24"/>
          <w:lang w:val="pt-BR"/>
        </w:rPr>
        <w:t xml:space="preserve"> 3 </w:t>
      </w:r>
      <w:proofErr w:type="spellStart"/>
      <w:r w:rsidRPr="00685197">
        <w:rPr>
          <w:sz w:val="22"/>
          <w:szCs w:val="24"/>
          <w:lang w:val="pt-BR"/>
        </w:rPr>
        <w:t>planos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ortogonais</w:t>
      </w:r>
      <w:proofErr w:type="spellEnd"/>
      <w:r w:rsidRPr="00685197">
        <w:rPr>
          <w:sz w:val="22"/>
          <w:szCs w:val="24"/>
          <w:lang w:val="pt-BR"/>
        </w:rPr>
        <w:t xml:space="preserve">. </w:t>
      </w:r>
      <w:proofErr w:type="spellStart"/>
      <w:r w:rsidRPr="00685197">
        <w:rPr>
          <w:sz w:val="22"/>
          <w:szCs w:val="24"/>
          <w:lang w:val="pt-BR"/>
        </w:rPr>
        <w:t>Uma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única</w:t>
      </w:r>
      <w:proofErr w:type="spellEnd"/>
      <w:r w:rsidRPr="00685197">
        <w:rPr>
          <w:sz w:val="22"/>
          <w:szCs w:val="24"/>
          <w:lang w:val="pt-BR"/>
        </w:rPr>
        <w:t xml:space="preserve"> e </w:t>
      </w:r>
      <w:proofErr w:type="gramStart"/>
      <w:r w:rsidRPr="00685197">
        <w:rPr>
          <w:sz w:val="22"/>
          <w:szCs w:val="24"/>
          <w:lang w:val="pt-BR"/>
        </w:rPr>
        <w:t>simples</w:t>
      </w:r>
      <w:proofErr w:type="gram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preparação</w:t>
      </w:r>
      <w:proofErr w:type="spellEnd"/>
      <w:r w:rsidRPr="00685197">
        <w:rPr>
          <w:sz w:val="22"/>
          <w:szCs w:val="24"/>
          <w:lang w:val="pt-BR"/>
        </w:rPr>
        <w:t xml:space="preserve"> do hardware </w:t>
      </w:r>
      <w:proofErr w:type="spellStart"/>
      <w:r w:rsidRPr="00685197">
        <w:rPr>
          <w:sz w:val="22"/>
          <w:szCs w:val="24"/>
          <w:lang w:val="pt-BR"/>
        </w:rPr>
        <w:t>proporciona</w:t>
      </w:r>
      <w:proofErr w:type="spellEnd"/>
      <w:r w:rsidRPr="00685197">
        <w:rPr>
          <w:sz w:val="22"/>
          <w:szCs w:val="24"/>
          <w:lang w:val="pt-BR"/>
        </w:rPr>
        <w:t xml:space="preserve"> testes </w:t>
      </w:r>
      <w:proofErr w:type="spellStart"/>
      <w:r w:rsidRPr="00685197">
        <w:rPr>
          <w:sz w:val="22"/>
          <w:szCs w:val="24"/>
          <w:lang w:val="pt-BR"/>
        </w:rPr>
        <w:t>mais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rápidos</w:t>
      </w:r>
      <w:proofErr w:type="spellEnd"/>
      <w:r w:rsidRPr="00685197">
        <w:rPr>
          <w:sz w:val="22"/>
          <w:szCs w:val="24"/>
          <w:lang w:val="pt-BR"/>
        </w:rPr>
        <w:t xml:space="preserve"> e a </w:t>
      </w:r>
      <w:proofErr w:type="spellStart"/>
      <w:r w:rsidRPr="00685197">
        <w:rPr>
          <w:sz w:val="22"/>
          <w:szCs w:val="24"/>
          <w:lang w:val="pt-BR"/>
        </w:rPr>
        <w:t>capacidade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para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produzir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uma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medição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volumétrica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representativa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da</w:t>
      </w:r>
      <w:proofErr w:type="spellEnd"/>
      <w:r w:rsidRPr="00685197">
        <w:rPr>
          <w:sz w:val="22"/>
          <w:szCs w:val="24"/>
          <w:lang w:val="pt-BR"/>
        </w:rPr>
        <w:t xml:space="preserve"> </w:t>
      </w:r>
      <w:proofErr w:type="spellStart"/>
      <w:r w:rsidRPr="00685197">
        <w:rPr>
          <w:sz w:val="22"/>
          <w:szCs w:val="24"/>
          <w:lang w:val="pt-BR"/>
        </w:rPr>
        <w:t>exatidão</w:t>
      </w:r>
      <w:proofErr w:type="spellEnd"/>
      <w:r w:rsidRPr="00685197">
        <w:rPr>
          <w:sz w:val="22"/>
          <w:szCs w:val="24"/>
          <w:lang w:val="pt-BR"/>
        </w:rPr>
        <w:t xml:space="preserve"> de </w:t>
      </w:r>
      <w:proofErr w:type="spellStart"/>
      <w:r w:rsidRPr="00685197">
        <w:rPr>
          <w:sz w:val="22"/>
          <w:szCs w:val="24"/>
          <w:lang w:val="pt-BR"/>
        </w:rPr>
        <w:t>posicionamento</w:t>
      </w:r>
      <w:proofErr w:type="spellEnd"/>
      <w:r w:rsidRPr="00685197">
        <w:rPr>
          <w:sz w:val="22"/>
          <w:szCs w:val="24"/>
          <w:lang w:val="pt-BR"/>
        </w:rPr>
        <w:t>.   Como sempre, o ballbar Renishaw capacita o usuário a diagnosticar e quantificar de forma rápida os erros de posicionamento da máquina e fornece um valor de erro de "circularidade" total, de acordo com ISO e outras normas.   Atualmente, o suporte de idiomas está sendo ampliado para cobrir português, romeno, turco, sueco e húngaro; uma clara demonstração da abordagem internacional do QC20-W.</w:t>
      </w:r>
    </w:p>
    <w:p w:rsidR="00685197" w:rsidRPr="00685197" w:rsidRDefault="00685197" w:rsidP="00685197">
      <w:pPr>
        <w:autoSpaceDE w:val="0"/>
        <w:autoSpaceDN w:val="0"/>
        <w:adjustRightInd w:val="0"/>
        <w:spacing w:after="120" w:line="280" w:lineRule="auto"/>
        <w:rPr>
          <w:szCs w:val="24"/>
          <w:lang w:val="pt-BR"/>
        </w:rPr>
      </w:pPr>
      <w:r w:rsidRPr="00685197">
        <w:rPr>
          <w:sz w:val="22"/>
          <w:szCs w:val="24"/>
          <w:lang w:val="pt-BR"/>
        </w:rPr>
        <w:t xml:space="preserve">Os recursos chave de software e hardware asseguram compatibilidade retroativa para os milhares de usuários do sistema QC10 em todo o mundo, fornecendo atualizações sem problemas e minimizando os custos de transição para o novo sistema, ou de operação em paralelo com os sistemas QC10 existentes.  A Renishaw oferece um kit de atualização QC20-W para os usuários do ballbar QC10 a um preço muito competitivo. O kit de atualização é fornecido como padrão com um inserto para ser alojado na maleta atual do </w:t>
      </w:r>
      <w:r w:rsidRPr="00685197">
        <w:rPr>
          <w:sz w:val="22"/>
          <w:szCs w:val="24"/>
          <w:lang w:val="pt-BR"/>
        </w:rPr>
        <w:lastRenderedPageBreak/>
        <w:t>QC10, com opções para uma nova maleta de sistema e para executar o novo teste em 3 planos.</w:t>
      </w:r>
    </w:p>
    <w:p w:rsidR="00685197" w:rsidRPr="00685197" w:rsidRDefault="00685197" w:rsidP="00685197">
      <w:pPr>
        <w:autoSpaceDE w:val="0"/>
        <w:autoSpaceDN w:val="0"/>
        <w:adjustRightInd w:val="0"/>
        <w:spacing w:after="120" w:line="280" w:lineRule="auto"/>
        <w:rPr>
          <w:sz w:val="22"/>
          <w:szCs w:val="24"/>
          <w:lang w:val="pt-BR"/>
        </w:rPr>
      </w:pPr>
      <w:r w:rsidRPr="00685197">
        <w:rPr>
          <w:sz w:val="22"/>
          <w:szCs w:val="24"/>
          <w:lang w:val="pt-BR"/>
        </w:rPr>
        <w:t>Também recebemos testemunhos adicionais de clientes satisfeitos com o produto:</w:t>
      </w:r>
    </w:p>
    <w:p w:rsidR="00685197" w:rsidRPr="00685197" w:rsidRDefault="00685197" w:rsidP="00685197">
      <w:pPr>
        <w:autoSpaceDE w:val="0"/>
        <w:autoSpaceDN w:val="0"/>
        <w:adjustRightInd w:val="0"/>
        <w:spacing w:after="120" w:line="280" w:lineRule="auto"/>
        <w:rPr>
          <w:szCs w:val="24"/>
          <w:lang w:val="pt-BR"/>
        </w:rPr>
      </w:pPr>
      <w:r w:rsidRPr="00685197">
        <w:rPr>
          <w:sz w:val="22"/>
          <w:szCs w:val="24"/>
          <w:lang w:val="pt-BR"/>
        </w:rPr>
        <w:t>"O novo ballbar sem fio QC20-W me permite avaliar rapidamente o desempenho volumétrico da máquina, sem comprometer as práticas de trabalho seguro.    Como a única empresa certificada pela AS 9100 nos EUA para alinhamento laser no local, interferometria laser e serviços de calibração de máquinas-ferramenta, nos comprometemos a utilizar somente o melhor equipamento disponível.  Não posso imaginar realizar meu trabalho sem o QC20-W” - Michael Schraufnagel, Proprietário e Diretor Técnico, Quality Tech Services, Georgia, EUA (prestador de serviços e manutenção)</w:t>
      </w:r>
    </w:p>
    <w:p w:rsidR="00685197" w:rsidRPr="00685197" w:rsidRDefault="00685197" w:rsidP="00685197">
      <w:pPr>
        <w:spacing w:after="120" w:line="280" w:lineRule="auto"/>
        <w:rPr>
          <w:b/>
          <w:i/>
          <w:szCs w:val="24"/>
          <w:lang w:val="pt-BR"/>
        </w:rPr>
      </w:pPr>
      <w:r w:rsidRPr="00685197">
        <w:rPr>
          <w:sz w:val="22"/>
          <w:szCs w:val="24"/>
          <w:lang w:val="pt-BR"/>
        </w:rPr>
        <w:t>Quando perguntei para minha equipe de manutenção e engenheiros de produção o que eles pensavam sobre o novo ballbar QC20-W, eles responderam "o ballbar sem fio QC20-W é simples de usar e sempre fornece resultados diretos e objetivos. Simplesmente brilhante” – John Curtis, Gerente Assistente de Manutenção, Spirax Sarco, Reino Unido (planta de produção)</w:t>
      </w:r>
    </w:p>
    <w:p w:rsidR="00685197" w:rsidRPr="00685197" w:rsidRDefault="00685197" w:rsidP="00685197">
      <w:pPr>
        <w:spacing w:after="120" w:line="280" w:lineRule="auto"/>
        <w:rPr>
          <w:szCs w:val="24"/>
          <w:lang w:val="pt-BR"/>
        </w:rPr>
      </w:pPr>
      <w:r w:rsidRPr="00685197">
        <w:rPr>
          <w:sz w:val="22"/>
          <w:szCs w:val="24"/>
          <w:lang w:val="pt-BR"/>
        </w:rPr>
        <w:t>"O ballbar QC10 tem sido uma ferramenta valiosa para a avaliação da condição da máquina e se tornou essencial em nosso programa de serviços e qualidade. A característica sem fio do QC20 e seus recursos de teste aperfeiçoados não somente tornaram o instrumento mais fácil de usar mas também mais seguro” - Robert Monkhouse, Engenheiro de Manutenção de Máquinas, Sandvik Medical Solutions, Reino Unido (fabricante de produtos médicos)</w:t>
      </w:r>
    </w:p>
    <w:p w:rsidR="00685197" w:rsidRPr="00685197" w:rsidRDefault="00685197" w:rsidP="00685197">
      <w:pPr>
        <w:spacing w:after="120" w:line="280" w:lineRule="auto"/>
        <w:rPr>
          <w:szCs w:val="24"/>
          <w:lang w:val="pt-BR"/>
        </w:rPr>
      </w:pPr>
      <w:r w:rsidRPr="00685197">
        <w:rPr>
          <w:sz w:val="22"/>
          <w:szCs w:val="24"/>
          <w:lang w:val="pt-BR"/>
        </w:rPr>
        <w:t>"Estou muito satisfeito porque não há mais fios.  Do ponto de vista da segurança, não ter que subir na máquina é muito melhor, e não ter que mover o PC ao testar uma máquina com comprimento maior do que 11 metros também é uma grande vantagem.  Isto se deve à comunicação sem fio, que funciona perfeitamente” - Roelof Domine, Engenheiro de Manutenção, Fokker Aerostructures BV, Holanda (fabricante de estruturas de aeronaves)</w:t>
      </w:r>
    </w:p>
    <w:p w:rsidR="00685197" w:rsidRPr="00685197" w:rsidRDefault="00685197" w:rsidP="00685197">
      <w:pPr>
        <w:spacing w:after="120" w:line="280" w:lineRule="auto"/>
        <w:rPr>
          <w:b/>
          <w:i/>
          <w:szCs w:val="24"/>
          <w:lang w:val="pt-BR"/>
        </w:rPr>
      </w:pPr>
      <w:r w:rsidRPr="00685197">
        <w:rPr>
          <w:sz w:val="22"/>
          <w:szCs w:val="24"/>
          <w:lang w:val="pt-BR"/>
        </w:rPr>
        <w:t>"Tendo usado um ballbar por mais de 10 anos, quando este apresentou defeito consultamos a Renishaw sobre um reparo, e foi com satisfação que descobrimos que o preço de uma atualização para o QC20-W era apenas um pouco maior do que o reparo, assim decidimos investir na nova tecnologia.   Nossa primeira experiência com o ballbar QC20-W excedeu todas as nossas expectativas. O ballbar QC20-W é fácil de usar e a preparação também é rápida e sem problemas. Já não temos mais problemas com o acondicionamento dos cabos.  Nosso chefe de segurança também está satisfeito, porque agora podemos efetuar as medições com as portas da máquina fechadas” – Tomas Sykora, Engenheiro de Manutenção, Knorr-Bremse Systémy pro užitková vozidla, CR, s.r.o, República Tcheca (fabricante de sistemas de freios de caminhões)</w:t>
      </w:r>
    </w:p>
    <w:p w:rsidR="00685197" w:rsidRPr="00685197" w:rsidRDefault="00685197" w:rsidP="00685197">
      <w:pPr>
        <w:spacing w:after="120" w:line="280" w:lineRule="auto"/>
        <w:rPr>
          <w:b/>
          <w:i/>
          <w:szCs w:val="24"/>
          <w:lang w:val="pt-BR"/>
        </w:rPr>
      </w:pPr>
      <w:r w:rsidRPr="00685197">
        <w:rPr>
          <w:sz w:val="22"/>
          <w:szCs w:val="24"/>
          <w:lang w:val="pt-BR"/>
        </w:rPr>
        <w:t>"Na PAMA construímos máquinas-ferramenta muito grandes. A operação sem fio dos nossos novos ballbars QC20-W permite que o operador execute os testes de pé, ao lado do painel de operação, tornando a operação muito mais fácil e segura” – Maurizio Chini, PAMA SpA, Gerente de Qualidade e Testes, Itália (OEM de máquinas-ferramenta)</w:t>
      </w:r>
    </w:p>
    <w:p w:rsidR="00685197" w:rsidRPr="00685197" w:rsidRDefault="00685197" w:rsidP="009E5D49">
      <w:pPr>
        <w:spacing w:after="120" w:line="276" w:lineRule="auto"/>
        <w:rPr>
          <w:i/>
          <w:szCs w:val="16"/>
          <w:lang w:val="pt-BR"/>
        </w:rPr>
      </w:pPr>
    </w:p>
    <w:p w:rsidR="00436085" w:rsidRPr="00685197" w:rsidRDefault="00685197" w:rsidP="00685197">
      <w:pPr>
        <w:spacing w:after="120" w:line="280" w:lineRule="auto"/>
        <w:rPr>
          <w:rFonts w:eastAsia="PMingLiU" w:cs="Arial"/>
          <w:sz w:val="22"/>
          <w:szCs w:val="22"/>
          <w:lang w:val="pt-BR" w:eastAsia="ja-JP"/>
        </w:rPr>
      </w:pPr>
      <w:r w:rsidRPr="00685197">
        <w:rPr>
          <w:i/>
          <w:szCs w:val="24"/>
          <w:lang w:val="pt-BR"/>
        </w:rPr>
        <w:t>A marca em texto e logotipos Bluetooth® são propriedade da Bluetooth SIG, Inc. e qualquer uso destas marcas pela Renishaw® é mediante licença. Outras marcas registradas e nomes comerciais pertencem aos respectivos proprietários.</w:t>
      </w:r>
    </w:p>
    <w:sectPr w:rsidR="00436085" w:rsidRPr="00685197" w:rsidSect="00730AF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783D"/>
    <w:multiLevelType w:val="hybridMultilevel"/>
    <w:tmpl w:val="FFE6ADE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>
    <w:useFELayout/>
  </w:compat>
  <w:rsids>
    <w:rsidRoot w:val="00483CE2"/>
    <w:rsid w:val="00095BA2"/>
    <w:rsid w:val="000A31ED"/>
    <w:rsid w:val="000B4440"/>
    <w:rsid w:val="0010369F"/>
    <w:rsid w:val="0017246B"/>
    <w:rsid w:val="001B42F8"/>
    <w:rsid w:val="001B59A3"/>
    <w:rsid w:val="001C2B37"/>
    <w:rsid w:val="001D4778"/>
    <w:rsid w:val="001D5F51"/>
    <w:rsid w:val="001D693D"/>
    <w:rsid w:val="00236EC0"/>
    <w:rsid w:val="00243238"/>
    <w:rsid w:val="00246987"/>
    <w:rsid w:val="00255728"/>
    <w:rsid w:val="00260B96"/>
    <w:rsid w:val="00291C90"/>
    <w:rsid w:val="00293BC0"/>
    <w:rsid w:val="00297A33"/>
    <w:rsid w:val="002A6D3D"/>
    <w:rsid w:val="002E6E33"/>
    <w:rsid w:val="002F6C87"/>
    <w:rsid w:val="00332C1A"/>
    <w:rsid w:val="003554E1"/>
    <w:rsid w:val="003718C0"/>
    <w:rsid w:val="00381362"/>
    <w:rsid w:val="003B761D"/>
    <w:rsid w:val="003C6912"/>
    <w:rsid w:val="0040025D"/>
    <w:rsid w:val="00401EE5"/>
    <w:rsid w:val="0041316D"/>
    <w:rsid w:val="00414090"/>
    <w:rsid w:val="0041409A"/>
    <w:rsid w:val="004247E0"/>
    <w:rsid w:val="00436085"/>
    <w:rsid w:val="00483CE2"/>
    <w:rsid w:val="004B2DC0"/>
    <w:rsid w:val="004B520D"/>
    <w:rsid w:val="004F10BC"/>
    <w:rsid w:val="005069DB"/>
    <w:rsid w:val="005200B8"/>
    <w:rsid w:val="00536785"/>
    <w:rsid w:val="005A327C"/>
    <w:rsid w:val="005B2BD2"/>
    <w:rsid w:val="005F45F6"/>
    <w:rsid w:val="005F63A8"/>
    <w:rsid w:val="00627DAD"/>
    <w:rsid w:val="006349B8"/>
    <w:rsid w:val="0066079A"/>
    <w:rsid w:val="00671B5D"/>
    <w:rsid w:val="00685197"/>
    <w:rsid w:val="00687AD0"/>
    <w:rsid w:val="006C36A6"/>
    <w:rsid w:val="00715FEE"/>
    <w:rsid w:val="007175FB"/>
    <w:rsid w:val="00730AFA"/>
    <w:rsid w:val="00766D6B"/>
    <w:rsid w:val="00771F62"/>
    <w:rsid w:val="0078513B"/>
    <w:rsid w:val="00791A05"/>
    <w:rsid w:val="007A7FBF"/>
    <w:rsid w:val="007C2280"/>
    <w:rsid w:val="007D32FD"/>
    <w:rsid w:val="00806A2B"/>
    <w:rsid w:val="00806BE7"/>
    <w:rsid w:val="0081108A"/>
    <w:rsid w:val="00840D95"/>
    <w:rsid w:val="00874D1E"/>
    <w:rsid w:val="008F11E0"/>
    <w:rsid w:val="008F2816"/>
    <w:rsid w:val="009307D5"/>
    <w:rsid w:val="00944A30"/>
    <w:rsid w:val="00994DE6"/>
    <w:rsid w:val="00997175"/>
    <w:rsid w:val="009E4BAF"/>
    <w:rsid w:val="009E5D49"/>
    <w:rsid w:val="009F727A"/>
    <w:rsid w:val="00A14675"/>
    <w:rsid w:val="00A227B9"/>
    <w:rsid w:val="00A356CF"/>
    <w:rsid w:val="00A40090"/>
    <w:rsid w:val="00A61D88"/>
    <w:rsid w:val="00A82F28"/>
    <w:rsid w:val="00A8655D"/>
    <w:rsid w:val="00A93B87"/>
    <w:rsid w:val="00A941BC"/>
    <w:rsid w:val="00B2227B"/>
    <w:rsid w:val="00C12506"/>
    <w:rsid w:val="00C71E95"/>
    <w:rsid w:val="00C775FC"/>
    <w:rsid w:val="00C86D7A"/>
    <w:rsid w:val="00CA16E0"/>
    <w:rsid w:val="00CA61FC"/>
    <w:rsid w:val="00CB463E"/>
    <w:rsid w:val="00D23789"/>
    <w:rsid w:val="00D24E25"/>
    <w:rsid w:val="00D4777E"/>
    <w:rsid w:val="00D56A79"/>
    <w:rsid w:val="00DA68F8"/>
    <w:rsid w:val="00DA70A5"/>
    <w:rsid w:val="00DD28F0"/>
    <w:rsid w:val="00DE05D1"/>
    <w:rsid w:val="00E041A6"/>
    <w:rsid w:val="00E9455A"/>
    <w:rsid w:val="00E9604C"/>
    <w:rsid w:val="00EC7FA9"/>
    <w:rsid w:val="00ED6008"/>
    <w:rsid w:val="00EF1603"/>
    <w:rsid w:val="00F04295"/>
    <w:rsid w:val="00F20B75"/>
    <w:rsid w:val="00F25F84"/>
    <w:rsid w:val="00F25FFD"/>
    <w:rsid w:val="00F63187"/>
    <w:rsid w:val="00F9347F"/>
    <w:rsid w:val="00F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E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FEE"/>
    <w:rPr>
      <w:color w:val="54637E"/>
      <w:u w:val="single"/>
    </w:rPr>
  </w:style>
  <w:style w:type="paragraph" w:styleId="NormalWeb">
    <w:name w:val="Normal (Web)"/>
    <w:basedOn w:val="Normal"/>
    <w:uiPriority w:val="99"/>
    <w:semiHidden/>
    <w:unhideWhenUsed/>
    <w:rsid w:val="00715FEE"/>
    <w:pPr>
      <w:spacing w:before="168" w:after="168"/>
    </w:pPr>
    <w:rPr>
      <w:rFonts w:ascii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36085"/>
    <w:rPr>
      <w:b/>
      <w:bCs/>
    </w:rPr>
  </w:style>
  <w:style w:type="paragraph" w:styleId="ListParagraph">
    <w:name w:val="List Paragraph"/>
    <w:basedOn w:val="Normal"/>
    <w:uiPriority w:val="34"/>
    <w:qFormat/>
    <w:rsid w:val="009F72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69F"/>
    <w:rPr>
      <w:color w:val="800080" w:themeColor="followedHyperlink"/>
      <w:u w:val="single"/>
    </w:rPr>
  </w:style>
  <w:style w:type="character" w:customStyle="1" w:styleId="grayd1">
    <w:name w:val="gray_d1"/>
    <w:basedOn w:val="DefaultParagraphFont"/>
    <w:rsid w:val="00E041A6"/>
    <w:rPr>
      <w:strike w:val="0"/>
      <w:dstrike w:val="0"/>
      <w:color w:val="3333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A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A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671B5D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671B5D"/>
    <w:rPr>
      <w:b/>
      <w:bCs/>
      <w:i/>
      <w:iCs/>
      <w:color w:val="000000"/>
      <w:sz w:val="20"/>
      <w:szCs w:val="20"/>
    </w:rPr>
  </w:style>
  <w:style w:type="character" w:customStyle="1" w:styleId="viewbox1">
    <w:name w:val="viewbox1"/>
    <w:basedOn w:val="DefaultParagraphFont"/>
    <w:rsid w:val="000B4440"/>
    <w:rPr>
      <w:rFonts w:ascii="Tahoma" w:hAnsi="Tahoma" w:cs="Tahoma" w:hint="default"/>
      <w:color w:val="000000"/>
      <w:shd w:val="clear" w:color="auto" w:fill="F7F7F7"/>
    </w:rPr>
  </w:style>
  <w:style w:type="character" w:customStyle="1" w:styleId="tw4winMark">
    <w:name w:val="tw4winMark"/>
    <w:uiPriority w:val="99"/>
    <w:rsid w:val="00685197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28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840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10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9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504475">
              <w:marLeft w:val="255"/>
              <w:marRight w:val="255"/>
              <w:marTop w:val="25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29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1577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0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255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21667159">
              <w:marLeft w:val="213"/>
              <w:marRight w:val="213"/>
              <w:marTop w:val="213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0B9F-2E0F-431C-86B4-8D31A92B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Dispositivo de monitoramento do desempenho de máquinas-ferramenta atualizadas recebe reconhecimento internacional</dc:title>
  <dc:subject>QC20-W</dc:subject>
  <dc:creator>Renishaw</dc:creator>
  <cp:keywords/>
  <dc:description/>
  <cp:lastModifiedBy>Jo Green</cp:lastModifiedBy>
  <cp:revision>9</cp:revision>
  <cp:lastPrinted>2011-03-16T13:36:00Z</cp:lastPrinted>
  <dcterms:created xsi:type="dcterms:W3CDTF">2011-03-14T13:50:00Z</dcterms:created>
  <dcterms:modified xsi:type="dcterms:W3CDTF">2011-10-19T18:25:00Z</dcterms:modified>
</cp:coreProperties>
</file>